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C5" w:rsidRPr="003271C5" w:rsidRDefault="003271C5" w:rsidP="003271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271C5">
        <w:rPr>
          <w:rFonts w:ascii="Times New Roman" w:hAnsi="Times New Roman" w:cs="Times New Roman"/>
          <w:i/>
          <w:sz w:val="24"/>
          <w:szCs w:val="24"/>
        </w:rPr>
        <w:t xml:space="preserve">Попова Елена Валентиновна, </w:t>
      </w:r>
    </w:p>
    <w:p w:rsidR="003271C5" w:rsidRPr="003271C5" w:rsidRDefault="003271C5" w:rsidP="003271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71C5">
        <w:rPr>
          <w:rFonts w:ascii="Times New Roman" w:hAnsi="Times New Roman" w:cs="Times New Roman"/>
          <w:i/>
          <w:sz w:val="24"/>
          <w:szCs w:val="24"/>
        </w:rPr>
        <w:t xml:space="preserve">учитель истории и обществознания </w:t>
      </w:r>
    </w:p>
    <w:p w:rsidR="003271C5" w:rsidRPr="003271C5" w:rsidRDefault="003271C5" w:rsidP="003271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71C5">
        <w:rPr>
          <w:rFonts w:ascii="Times New Roman" w:hAnsi="Times New Roman" w:cs="Times New Roman"/>
          <w:i/>
          <w:sz w:val="24"/>
          <w:szCs w:val="24"/>
        </w:rPr>
        <w:t>МАОУ «Лицей №21» г. Тамбова</w:t>
      </w:r>
    </w:p>
    <w:p w:rsidR="00626272" w:rsidRDefault="00626272" w:rsidP="0062627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3E94">
        <w:rPr>
          <w:rFonts w:ascii="Times New Roman" w:hAnsi="Times New Roman" w:cs="Times New Roman"/>
          <w:b/>
          <w:i/>
          <w:sz w:val="24"/>
          <w:szCs w:val="24"/>
        </w:rPr>
        <w:t>Сценарий проведения городской игры</w:t>
      </w:r>
      <w:r w:rsidR="00D43E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3E94">
        <w:rPr>
          <w:rFonts w:ascii="Times New Roman" w:hAnsi="Times New Roman" w:cs="Times New Roman"/>
          <w:b/>
          <w:i/>
          <w:sz w:val="24"/>
          <w:szCs w:val="24"/>
        </w:rPr>
        <w:t xml:space="preserve">«Государственные праздники России» </w:t>
      </w:r>
    </w:p>
    <w:p w:rsidR="00626272" w:rsidRDefault="00626272" w:rsidP="006262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участников игры. Регистрация.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№2, 1 этаж)</w:t>
      </w:r>
    </w:p>
    <w:p w:rsidR="00626272" w:rsidRDefault="00626272" w:rsidP="006262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участников за игровыми столами, выдача материалов для игры.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№1, 1 этаж).</w:t>
      </w:r>
    </w:p>
    <w:p w:rsidR="00626272" w:rsidRDefault="00626272" w:rsidP="006262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членов жюри. Выдача протоколов.</w:t>
      </w:r>
    </w:p>
    <w:p w:rsidR="00626272" w:rsidRDefault="00626272" w:rsidP="006262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игры.</w:t>
      </w:r>
    </w:p>
    <w:p w:rsidR="00570D02" w:rsidRDefault="00570D02" w:rsidP="00D43E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6272" w:rsidRDefault="00626272" w:rsidP="00D43E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Здравствуйте, дорогие участники игры и уважаемые гости. Перед тем как мы начнем нашу познавательную игру, я хочу дать вам прослушать одну старинную песню.</w:t>
      </w:r>
    </w:p>
    <w:p w:rsidR="00626272" w:rsidRDefault="00626272" w:rsidP="006262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6272">
        <w:rPr>
          <w:rFonts w:ascii="Times New Roman" w:hAnsi="Times New Roman" w:cs="Times New Roman"/>
          <w:i/>
          <w:sz w:val="24"/>
          <w:szCs w:val="24"/>
        </w:rPr>
        <w:t>(звучит «Марш артиллеристов» из к/ф «В шесть часов вечера после войны)</w:t>
      </w:r>
    </w:p>
    <w:p w:rsidR="00626272" w:rsidRDefault="00626272" w:rsidP="00570D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72">
        <w:rPr>
          <w:rFonts w:ascii="Times New Roman" w:hAnsi="Times New Roman" w:cs="Times New Roman"/>
          <w:sz w:val="24"/>
          <w:szCs w:val="24"/>
        </w:rPr>
        <w:t xml:space="preserve"> - Как вы думаете, почему сегодня и здесь прозвучала эта </w:t>
      </w:r>
      <w:proofErr w:type="gramStart"/>
      <w:r w:rsidRPr="00626272">
        <w:rPr>
          <w:rFonts w:ascii="Times New Roman" w:hAnsi="Times New Roman" w:cs="Times New Roman"/>
          <w:sz w:val="24"/>
          <w:szCs w:val="24"/>
        </w:rPr>
        <w:t>песня</w:t>
      </w:r>
      <w:r w:rsidRPr="00626272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626272">
        <w:rPr>
          <w:rFonts w:ascii="Times New Roman" w:hAnsi="Times New Roman" w:cs="Times New Roman"/>
          <w:i/>
          <w:sz w:val="24"/>
          <w:szCs w:val="24"/>
        </w:rPr>
        <w:t xml:space="preserve">участникам предлагается посмотреть дату </w:t>
      </w:r>
      <w:r w:rsidRPr="008C1A36">
        <w:rPr>
          <w:rFonts w:ascii="Times New Roman" w:hAnsi="Times New Roman" w:cs="Times New Roman"/>
          <w:b/>
          <w:i/>
          <w:sz w:val="24"/>
          <w:szCs w:val="24"/>
        </w:rPr>
        <w:t>19 ноября</w:t>
      </w:r>
      <w:r w:rsidRPr="00626272">
        <w:rPr>
          <w:rFonts w:ascii="Times New Roman" w:hAnsi="Times New Roman" w:cs="Times New Roman"/>
          <w:i/>
          <w:sz w:val="24"/>
          <w:szCs w:val="24"/>
        </w:rPr>
        <w:t xml:space="preserve"> в численниках</w:t>
      </w:r>
      <w:r w:rsidR="008C1A36">
        <w:rPr>
          <w:rFonts w:ascii="Times New Roman" w:hAnsi="Times New Roman" w:cs="Times New Roman"/>
          <w:i/>
          <w:sz w:val="24"/>
          <w:szCs w:val="24"/>
        </w:rPr>
        <w:t xml:space="preserve"> – отрывных календарях, разложенных на игровых столах</w:t>
      </w:r>
      <w:r w:rsidRPr="006262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A36" w:rsidRDefault="008C1A36" w:rsidP="00D43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игры должны, пролистав численник, ответить на вопрос Ведущего – сегодня </w:t>
      </w:r>
      <w:r w:rsidR="00570D02">
        <w:rPr>
          <w:rFonts w:ascii="Times New Roman" w:hAnsi="Times New Roman" w:cs="Times New Roman"/>
          <w:sz w:val="24"/>
          <w:szCs w:val="24"/>
        </w:rPr>
        <w:t>День ракетных войск и артилл</w:t>
      </w:r>
      <w:r>
        <w:rPr>
          <w:rFonts w:ascii="Times New Roman" w:hAnsi="Times New Roman" w:cs="Times New Roman"/>
          <w:sz w:val="24"/>
          <w:szCs w:val="24"/>
        </w:rPr>
        <w:t>ерии.</w:t>
      </w:r>
    </w:p>
    <w:p w:rsidR="00626272" w:rsidRDefault="00626272" w:rsidP="00D43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небольшой разминки мы начинаем нашу игру. Представление участников. Представление жюри.</w:t>
      </w:r>
    </w:p>
    <w:p w:rsidR="00626272" w:rsidRDefault="003271C5" w:rsidP="00626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26272" w:rsidRPr="00D43E94">
        <w:rPr>
          <w:rFonts w:ascii="Times New Roman" w:hAnsi="Times New Roman" w:cs="Times New Roman"/>
          <w:b/>
          <w:sz w:val="24"/>
          <w:szCs w:val="24"/>
        </w:rPr>
        <w:t>1 конкурс</w:t>
      </w:r>
      <w:r w:rsidR="00626272">
        <w:rPr>
          <w:rFonts w:ascii="Times New Roman" w:hAnsi="Times New Roman" w:cs="Times New Roman"/>
          <w:sz w:val="24"/>
          <w:szCs w:val="24"/>
        </w:rPr>
        <w:t xml:space="preserve">. </w:t>
      </w:r>
      <w:r w:rsidR="005D32CD">
        <w:rPr>
          <w:rFonts w:ascii="Times New Roman" w:hAnsi="Times New Roman" w:cs="Times New Roman"/>
          <w:sz w:val="24"/>
          <w:szCs w:val="24"/>
        </w:rPr>
        <w:t>Разминка: «Угадай праздник»</w:t>
      </w:r>
      <w:r w:rsidR="008C1A36">
        <w:rPr>
          <w:rFonts w:ascii="Times New Roman" w:hAnsi="Times New Roman" w:cs="Times New Roman"/>
          <w:sz w:val="24"/>
          <w:szCs w:val="24"/>
        </w:rPr>
        <w:t xml:space="preserve">. Каждая команда получает </w:t>
      </w:r>
      <w:r w:rsidR="008C1A36" w:rsidRPr="008C1A36">
        <w:rPr>
          <w:rFonts w:ascii="Times New Roman" w:hAnsi="Times New Roman" w:cs="Times New Roman"/>
          <w:b/>
          <w:i/>
          <w:sz w:val="24"/>
          <w:szCs w:val="24"/>
          <w:u w:val="single"/>
        </w:rPr>
        <w:t>пакет №1</w:t>
      </w:r>
      <w:r w:rsidR="008C1A36">
        <w:rPr>
          <w:rFonts w:ascii="Times New Roman" w:hAnsi="Times New Roman" w:cs="Times New Roman"/>
          <w:sz w:val="24"/>
          <w:szCs w:val="24"/>
        </w:rPr>
        <w:t xml:space="preserve"> с игровыми материалами. В пакете– распечатанные на цветном принтере недописанные стихи и набор цветных картинок, посвященных Государственным Праздникам России. Картинки заранее разрезаны и снабжены лентой-</w:t>
      </w:r>
      <w:proofErr w:type="spellStart"/>
      <w:r w:rsidR="008C1A36">
        <w:rPr>
          <w:rFonts w:ascii="Times New Roman" w:hAnsi="Times New Roman" w:cs="Times New Roman"/>
          <w:sz w:val="24"/>
          <w:szCs w:val="24"/>
        </w:rPr>
        <w:t>самоклейкой</w:t>
      </w:r>
      <w:proofErr w:type="spellEnd"/>
      <w:r w:rsidR="008C1A36">
        <w:rPr>
          <w:rFonts w:ascii="Times New Roman" w:hAnsi="Times New Roman" w:cs="Times New Roman"/>
          <w:sz w:val="24"/>
          <w:szCs w:val="24"/>
        </w:rPr>
        <w:t>, т.к. участники игры должны не только дописать стихотворение (вставить название Гос. праздника), но и украсить его наклейками соответствующего праздника.</w:t>
      </w:r>
      <w:r w:rsidR="005D32CD">
        <w:rPr>
          <w:rFonts w:ascii="Times New Roman" w:hAnsi="Times New Roman" w:cs="Times New Roman"/>
          <w:sz w:val="24"/>
          <w:szCs w:val="24"/>
        </w:rPr>
        <w:t xml:space="preserve"> (</w:t>
      </w:r>
      <w:r w:rsidR="00D43E94">
        <w:rPr>
          <w:rFonts w:ascii="Times New Roman" w:hAnsi="Times New Roman" w:cs="Times New Roman"/>
          <w:sz w:val="24"/>
          <w:szCs w:val="24"/>
        </w:rPr>
        <w:t xml:space="preserve">2 </w:t>
      </w:r>
      <w:r w:rsidR="005D32CD">
        <w:rPr>
          <w:rFonts w:ascii="Times New Roman" w:hAnsi="Times New Roman" w:cs="Times New Roman"/>
          <w:sz w:val="24"/>
          <w:szCs w:val="24"/>
        </w:rPr>
        <w:t>праздник</w:t>
      </w:r>
      <w:r w:rsidR="00D43E94">
        <w:rPr>
          <w:rFonts w:ascii="Times New Roman" w:hAnsi="Times New Roman" w:cs="Times New Roman"/>
          <w:sz w:val="24"/>
          <w:szCs w:val="24"/>
        </w:rPr>
        <w:t>а</w:t>
      </w:r>
      <w:r w:rsidR="005D32CD">
        <w:rPr>
          <w:rFonts w:ascii="Times New Roman" w:hAnsi="Times New Roman" w:cs="Times New Roman"/>
          <w:sz w:val="24"/>
          <w:szCs w:val="24"/>
        </w:rPr>
        <w:t>+ фото+ пояснение</w:t>
      </w:r>
      <w:r w:rsidR="008C1A36">
        <w:rPr>
          <w:rFonts w:ascii="Times New Roman" w:hAnsi="Times New Roman" w:cs="Times New Roman"/>
          <w:sz w:val="24"/>
          <w:szCs w:val="24"/>
        </w:rPr>
        <w:t>- макс. 6 баллов</w:t>
      </w:r>
      <w:r w:rsidR="005D32C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D32CD" w:rsidRDefault="003271C5" w:rsidP="00626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2CD" w:rsidRPr="00D43E94">
        <w:rPr>
          <w:rFonts w:ascii="Times New Roman" w:hAnsi="Times New Roman" w:cs="Times New Roman"/>
          <w:b/>
          <w:sz w:val="24"/>
          <w:szCs w:val="24"/>
        </w:rPr>
        <w:t>2 конкурс</w:t>
      </w:r>
      <w:r w:rsidR="005D32CD">
        <w:rPr>
          <w:rFonts w:ascii="Times New Roman" w:hAnsi="Times New Roman" w:cs="Times New Roman"/>
          <w:sz w:val="24"/>
          <w:szCs w:val="24"/>
        </w:rPr>
        <w:t xml:space="preserve">. История Праздника и традиции. Команда вытягивает по жребию листок календаря и рассказывает о Празднике и традициях его празднования.  – макс.8 баллов (когда и в связи с чем учрежден – 3 б.; традиции празднования в стране, городе, семье – 3 балла; фотографии или кадры </w:t>
      </w:r>
      <w:proofErr w:type="gramStart"/>
      <w:r w:rsidR="005D32CD">
        <w:rPr>
          <w:rFonts w:ascii="Times New Roman" w:hAnsi="Times New Roman" w:cs="Times New Roman"/>
          <w:sz w:val="24"/>
          <w:szCs w:val="24"/>
        </w:rPr>
        <w:t>презентации  -</w:t>
      </w:r>
      <w:proofErr w:type="gramEnd"/>
      <w:r w:rsidR="005D32CD">
        <w:rPr>
          <w:rFonts w:ascii="Times New Roman" w:hAnsi="Times New Roman" w:cs="Times New Roman"/>
          <w:sz w:val="24"/>
          <w:szCs w:val="24"/>
        </w:rPr>
        <w:t xml:space="preserve"> 2 балла). </w:t>
      </w:r>
    </w:p>
    <w:p w:rsidR="005D32CD" w:rsidRDefault="003271C5" w:rsidP="00626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2CD" w:rsidRPr="00D43E94">
        <w:rPr>
          <w:rFonts w:ascii="Times New Roman" w:hAnsi="Times New Roman" w:cs="Times New Roman"/>
          <w:b/>
          <w:sz w:val="24"/>
          <w:szCs w:val="24"/>
        </w:rPr>
        <w:t>3 конкурс</w:t>
      </w:r>
      <w:r w:rsidR="005D32CD">
        <w:rPr>
          <w:rFonts w:ascii="Times New Roman" w:hAnsi="Times New Roman" w:cs="Times New Roman"/>
          <w:sz w:val="24"/>
          <w:szCs w:val="24"/>
        </w:rPr>
        <w:t>. Тамбовский праздничный календарь.</w:t>
      </w:r>
      <w:r w:rsidR="008C1A36">
        <w:rPr>
          <w:rFonts w:ascii="Times New Roman" w:hAnsi="Times New Roman" w:cs="Times New Roman"/>
          <w:sz w:val="24"/>
          <w:szCs w:val="24"/>
        </w:rPr>
        <w:t xml:space="preserve"> </w:t>
      </w:r>
      <w:r w:rsidR="008C1A36" w:rsidRPr="008C1A36">
        <w:rPr>
          <w:rFonts w:ascii="Times New Roman" w:hAnsi="Times New Roman" w:cs="Times New Roman"/>
          <w:b/>
          <w:i/>
          <w:sz w:val="24"/>
          <w:szCs w:val="24"/>
          <w:u w:val="single"/>
        </w:rPr>
        <w:t>Пакет №2</w:t>
      </w:r>
      <w:r w:rsidR="008C1A36">
        <w:rPr>
          <w:rFonts w:ascii="Times New Roman" w:hAnsi="Times New Roman" w:cs="Times New Roman"/>
          <w:sz w:val="24"/>
          <w:szCs w:val="24"/>
        </w:rPr>
        <w:t>.</w:t>
      </w:r>
      <w:r w:rsidR="005D32CD">
        <w:rPr>
          <w:rFonts w:ascii="Times New Roman" w:hAnsi="Times New Roman" w:cs="Times New Roman"/>
          <w:sz w:val="24"/>
          <w:szCs w:val="24"/>
        </w:rPr>
        <w:t xml:space="preserve"> Работа с текстом Закона ТО о памятных датах и фотоматериалом для идентификации праздников.  – 8 </w:t>
      </w:r>
      <w:proofErr w:type="gramStart"/>
      <w:r w:rsidR="005D32CD">
        <w:rPr>
          <w:rFonts w:ascii="Times New Roman" w:hAnsi="Times New Roman" w:cs="Times New Roman"/>
          <w:sz w:val="24"/>
          <w:szCs w:val="24"/>
        </w:rPr>
        <w:t>баллов .</w:t>
      </w:r>
      <w:proofErr w:type="gramEnd"/>
    </w:p>
    <w:p w:rsidR="005D32CD" w:rsidRDefault="003271C5" w:rsidP="00626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2CD" w:rsidRPr="00D43E94">
        <w:rPr>
          <w:rFonts w:ascii="Times New Roman" w:hAnsi="Times New Roman" w:cs="Times New Roman"/>
          <w:b/>
          <w:sz w:val="24"/>
          <w:szCs w:val="24"/>
        </w:rPr>
        <w:t>4 конкурс</w:t>
      </w:r>
      <w:r w:rsidR="005D32CD">
        <w:rPr>
          <w:rFonts w:ascii="Times New Roman" w:hAnsi="Times New Roman" w:cs="Times New Roman"/>
          <w:sz w:val="24"/>
          <w:szCs w:val="24"/>
        </w:rPr>
        <w:t xml:space="preserve">. «Угадай мелодию». </w:t>
      </w:r>
      <w:r w:rsidR="007507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См. папку с муз. Файлами. </w:t>
      </w:r>
      <w:r w:rsidR="008C1A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D32CD">
        <w:rPr>
          <w:rFonts w:ascii="Times New Roman" w:hAnsi="Times New Roman" w:cs="Times New Roman"/>
          <w:sz w:val="24"/>
          <w:szCs w:val="24"/>
        </w:rPr>
        <w:t>По жребию</w:t>
      </w:r>
      <w:r w:rsidR="0075073A">
        <w:rPr>
          <w:rFonts w:ascii="Times New Roman" w:hAnsi="Times New Roman" w:cs="Times New Roman"/>
          <w:sz w:val="24"/>
          <w:szCs w:val="24"/>
        </w:rPr>
        <w:t xml:space="preserve"> (капитаны команд вытягивают карточку с номером мелодии) команды</w:t>
      </w:r>
      <w:r w:rsidR="005D32CD">
        <w:rPr>
          <w:rFonts w:ascii="Times New Roman" w:hAnsi="Times New Roman" w:cs="Times New Roman"/>
          <w:sz w:val="24"/>
          <w:szCs w:val="24"/>
        </w:rPr>
        <w:t xml:space="preserve"> выбирают мелодию или песню и определяют, какому празднику она посвящена. Поясняют свой ответ – 2 балла.</w:t>
      </w:r>
    </w:p>
    <w:p w:rsidR="005D32CD" w:rsidRDefault="003271C5" w:rsidP="00626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2CD" w:rsidRPr="00D43E94">
        <w:rPr>
          <w:rFonts w:ascii="Times New Roman" w:hAnsi="Times New Roman" w:cs="Times New Roman"/>
          <w:b/>
          <w:sz w:val="24"/>
          <w:szCs w:val="24"/>
        </w:rPr>
        <w:t>5 конкурс</w:t>
      </w:r>
      <w:r w:rsidR="005D32CD">
        <w:rPr>
          <w:rFonts w:ascii="Times New Roman" w:hAnsi="Times New Roman" w:cs="Times New Roman"/>
          <w:sz w:val="24"/>
          <w:szCs w:val="24"/>
        </w:rPr>
        <w:t>. «Наша безопасность».</w:t>
      </w:r>
      <w:r w:rsidR="0075073A">
        <w:rPr>
          <w:rFonts w:ascii="Times New Roman" w:hAnsi="Times New Roman" w:cs="Times New Roman"/>
          <w:sz w:val="24"/>
          <w:szCs w:val="24"/>
        </w:rPr>
        <w:t xml:space="preserve"> </w:t>
      </w:r>
      <w:r w:rsidR="0075073A" w:rsidRPr="0075073A">
        <w:rPr>
          <w:rFonts w:ascii="Times New Roman" w:hAnsi="Times New Roman" w:cs="Times New Roman"/>
          <w:b/>
          <w:i/>
          <w:sz w:val="24"/>
          <w:szCs w:val="24"/>
          <w:u w:val="single"/>
        </w:rPr>
        <w:t>Пакет №3.</w:t>
      </w:r>
      <w:r w:rsidR="005D32CD">
        <w:rPr>
          <w:rFonts w:ascii="Times New Roman" w:hAnsi="Times New Roman" w:cs="Times New Roman"/>
          <w:sz w:val="24"/>
          <w:szCs w:val="24"/>
        </w:rPr>
        <w:t xml:space="preserve"> Знакомятся с Памятками по безопасности, решают ситуационные задачи с опорой на </w:t>
      </w:r>
      <w:r w:rsidR="00D43E94">
        <w:rPr>
          <w:rFonts w:ascii="Times New Roman" w:hAnsi="Times New Roman" w:cs="Times New Roman"/>
          <w:sz w:val="24"/>
          <w:szCs w:val="24"/>
        </w:rPr>
        <w:t>Памятки и свой личный опыт. – ответ – 1 б., обоснование по Памятке – 2 балла, личный опыт и примеры – 2 балла. Итого – макс. 5 баллов.</w:t>
      </w:r>
    </w:p>
    <w:p w:rsidR="00626272" w:rsidRPr="00D43E94" w:rsidRDefault="003271C5" w:rsidP="00D43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3E94" w:rsidRPr="00D43E94">
        <w:rPr>
          <w:rFonts w:ascii="Times New Roman" w:hAnsi="Times New Roman" w:cs="Times New Roman"/>
          <w:b/>
          <w:sz w:val="24"/>
          <w:szCs w:val="24"/>
        </w:rPr>
        <w:t>6</w:t>
      </w:r>
      <w:r w:rsidR="00D43E94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D43E94" w:rsidRPr="00D43E94">
        <w:rPr>
          <w:rFonts w:ascii="Times New Roman" w:hAnsi="Times New Roman" w:cs="Times New Roman"/>
          <w:b/>
          <w:sz w:val="24"/>
          <w:szCs w:val="24"/>
        </w:rPr>
        <w:t>онкурс</w:t>
      </w:r>
      <w:r w:rsidR="00D43E94">
        <w:rPr>
          <w:rFonts w:ascii="Times New Roman" w:hAnsi="Times New Roman" w:cs="Times New Roman"/>
          <w:b/>
          <w:sz w:val="24"/>
          <w:szCs w:val="24"/>
        </w:rPr>
        <w:t>.</w:t>
      </w:r>
      <w:r w:rsidR="00D43E94" w:rsidRPr="00D43E94">
        <w:rPr>
          <w:rFonts w:ascii="Times New Roman" w:hAnsi="Times New Roman" w:cs="Times New Roman"/>
          <w:sz w:val="24"/>
          <w:szCs w:val="24"/>
        </w:rPr>
        <w:t xml:space="preserve"> ораторов «Мой любимый праздник» - обоснование выбора (Почему я люблю этот праздник…) - 2 балла; рассказ о традициях этого праздника в семье, городе и стране – 3 балла; грамотность речи – 1 балл; эмоциональность выступления – 1 балл. Итого – макс.7 баллов</w:t>
      </w:r>
    </w:p>
    <w:p w:rsidR="00D43E94" w:rsidRDefault="00D43E94" w:rsidP="00D43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E94" w:rsidRDefault="00C5743D" w:rsidP="003271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– 36 баллов</w:t>
      </w:r>
    </w:p>
    <w:p w:rsidR="00C5743D" w:rsidRDefault="00C5743D" w:rsidP="00C574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игры. Награждение победителей и участников.</w:t>
      </w:r>
    </w:p>
    <w:p w:rsidR="00C5743D" w:rsidRDefault="00C5743D" w:rsidP="00C57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3D" w:rsidRDefault="00C5743D" w:rsidP="00C57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3D" w:rsidRDefault="00C5743D" w:rsidP="00C57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3D" w:rsidRDefault="00C5743D" w:rsidP="00C57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D02" w:rsidRDefault="00570D02" w:rsidP="00C57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D02" w:rsidRDefault="00570D02" w:rsidP="00C57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D02" w:rsidRDefault="00570D02" w:rsidP="00C57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D02" w:rsidRDefault="00570D02" w:rsidP="00C57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D02" w:rsidRDefault="00570D02" w:rsidP="00C57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1C5" w:rsidRDefault="003271C5" w:rsidP="00327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 игры для участников и руководителей команды:</w:t>
      </w:r>
    </w:p>
    <w:p w:rsidR="003271C5" w:rsidRDefault="003271C5" w:rsidP="00327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(вывешивается на стенд при входе в игровую аудиторию)</w:t>
      </w:r>
    </w:p>
    <w:p w:rsidR="003271C5" w:rsidRDefault="003271C5" w:rsidP="0032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E94">
        <w:rPr>
          <w:rFonts w:ascii="Times New Roman" w:hAnsi="Times New Roman" w:cs="Times New Roman"/>
          <w:b/>
          <w:sz w:val="24"/>
          <w:szCs w:val="24"/>
        </w:rPr>
        <w:t>1 конкурс</w:t>
      </w:r>
      <w:r>
        <w:rPr>
          <w:rFonts w:ascii="Times New Roman" w:hAnsi="Times New Roman" w:cs="Times New Roman"/>
          <w:sz w:val="24"/>
          <w:szCs w:val="24"/>
        </w:rPr>
        <w:t xml:space="preserve">. Разминка: «Угадай праздник» - макс. </w:t>
      </w:r>
      <w:r w:rsidRPr="00F9773B">
        <w:rPr>
          <w:rFonts w:ascii="Times New Roman" w:hAnsi="Times New Roman" w:cs="Times New Roman"/>
          <w:i/>
          <w:sz w:val="24"/>
          <w:szCs w:val="24"/>
        </w:rPr>
        <w:t>6 баллов</w:t>
      </w:r>
      <w:r>
        <w:rPr>
          <w:rFonts w:ascii="Times New Roman" w:hAnsi="Times New Roman" w:cs="Times New Roman"/>
          <w:sz w:val="24"/>
          <w:szCs w:val="24"/>
        </w:rPr>
        <w:t xml:space="preserve"> (2 праздника+ фото+ пояснение); </w:t>
      </w:r>
    </w:p>
    <w:p w:rsidR="003271C5" w:rsidRDefault="003271C5" w:rsidP="00327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1C5" w:rsidRDefault="003271C5" w:rsidP="0032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E94">
        <w:rPr>
          <w:rFonts w:ascii="Times New Roman" w:hAnsi="Times New Roman" w:cs="Times New Roman"/>
          <w:b/>
          <w:sz w:val="24"/>
          <w:szCs w:val="24"/>
        </w:rPr>
        <w:t>2 конкурс</w:t>
      </w:r>
      <w:r>
        <w:rPr>
          <w:rFonts w:ascii="Times New Roman" w:hAnsi="Times New Roman" w:cs="Times New Roman"/>
          <w:sz w:val="24"/>
          <w:szCs w:val="24"/>
        </w:rPr>
        <w:t xml:space="preserve">. История Праздника и традиции. Команда вытягивает по жребию листок календаря и рассказывает о Празднике и традициях его празднования.  – </w:t>
      </w:r>
      <w:r w:rsidRPr="00F9773B">
        <w:rPr>
          <w:rFonts w:ascii="Times New Roman" w:hAnsi="Times New Roman" w:cs="Times New Roman"/>
          <w:i/>
          <w:sz w:val="24"/>
          <w:szCs w:val="24"/>
        </w:rPr>
        <w:t>макс.8 баллов</w:t>
      </w:r>
      <w:r>
        <w:rPr>
          <w:rFonts w:ascii="Times New Roman" w:hAnsi="Times New Roman" w:cs="Times New Roman"/>
          <w:sz w:val="24"/>
          <w:szCs w:val="24"/>
        </w:rPr>
        <w:t xml:space="preserve"> (когда и в связи с чем учрежден – 3 б.; традиции празднования в стране, городе, семье – 3 балла; фотографии или кадры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презентации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балла). </w:t>
      </w:r>
    </w:p>
    <w:p w:rsidR="003271C5" w:rsidRDefault="003271C5" w:rsidP="00327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1C5" w:rsidRDefault="003271C5" w:rsidP="0032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E94">
        <w:rPr>
          <w:rFonts w:ascii="Times New Roman" w:hAnsi="Times New Roman" w:cs="Times New Roman"/>
          <w:b/>
          <w:sz w:val="24"/>
          <w:szCs w:val="24"/>
        </w:rPr>
        <w:t>3 конкурс</w:t>
      </w:r>
      <w:r>
        <w:rPr>
          <w:rFonts w:ascii="Times New Roman" w:hAnsi="Times New Roman" w:cs="Times New Roman"/>
          <w:sz w:val="24"/>
          <w:szCs w:val="24"/>
        </w:rPr>
        <w:t xml:space="preserve">. Тамбовский праздничный календарь. Работа с текстом Закона ТО о памятных датах и фотоматериалом для идентификации праздников.  </w:t>
      </w:r>
      <w:r w:rsidRPr="00F9773B">
        <w:rPr>
          <w:rFonts w:ascii="Times New Roman" w:hAnsi="Times New Roman" w:cs="Times New Roman"/>
          <w:i/>
          <w:sz w:val="24"/>
          <w:szCs w:val="24"/>
        </w:rPr>
        <w:t xml:space="preserve">– 8 </w:t>
      </w:r>
      <w:proofErr w:type="gramStart"/>
      <w:r w:rsidRPr="00F9773B">
        <w:rPr>
          <w:rFonts w:ascii="Times New Roman" w:hAnsi="Times New Roman" w:cs="Times New Roman"/>
          <w:i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271C5" w:rsidRDefault="003271C5" w:rsidP="00327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1C5" w:rsidRDefault="003271C5" w:rsidP="0032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E94">
        <w:rPr>
          <w:rFonts w:ascii="Times New Roman" w:hAnsi="Times New Roman" w:cs="Times New Roman"/>
          <w:b/>
          <w:sz w:val="24"/>
          <w:szCs w:val="24"/>
        </w:rPr>
        <w:t>4 конкурс</w:t>
      </w:r>
      <w:r>
        <w:rPr>
          <w:rFonts w:ascii="Times New Roman" w:hAnsi="Times New Roman" w:cs="Times New Roman"/>
          <w:sz w:val="24"/>
          <w:szCs w:val="24"/>
        </w:rPr>
        <w:t xml:space="preserve">. «Угадай мелодию». По жребию выбирают мелодию или песню и определяют, какому празднику она посвящена. Поясняют свой ответ – </w:t>
      </w:r>
      <w:r w:rsidRPr="00F9773B">
        <w:rPr>
          <w:rFonts w:ascii="Times New Roman" w:hAnsi="Times New Roman" w:cs="Times New Roman"/>
          <w:i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C5" w:rsidRDefault="003271C5" w:rsidP="00327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1C5" w:rsidRDefault="003271C5" w:rsidP="0032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E94">
        <w:rPr>
          <w:rFonts w:ascii="Times New Roman" w:hAnsi="Times New Roman" w:cs="Times New Roman"/>
          <w:b/>
          <w:sz w:val="24"/>
          <w:szCs w:val="24"/>
        </w:rPr>
        <w:t>5 конкурс</w:t>
      </w:r>
      <w:r>
        <w:rPr>
          <w:rFonts w:ascii="Times New Roman" w:hAnsi="Times New Roman" w:cs="Times New Roman"/>
          <w:sz w:val="24"/>
          <w:szCs w:val="24"/>
        </w:rPr>
        <w:t xml:space="preserve">. «Наша безопасность». Знакомятся с Памятками по безопасности, решают ситуационные задачи с опорой на Памятки и свой личный опыт. – ответ – 1 б., обоснование по Памятке – 2 балла, личный опыт и примеры – 2 балла. Итого – </w:t>
      </w:r>
      <w:r w:rsidRPr="00F9773B">
        <w:rPr>
          <w:rFonts w:ascii="Times New Roman" w:hAnsi="Times New Roman" w:cs="Times New Roman"/>
          <w:i/>
          <w:sz w:val="24"/>
          <w:szCs w:val="24"/>
        </w:rPr>
        <w:t>макс. 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1C5" w:rsidRDefault="003271C5" w:rsidP="00327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1C5" w:rsidRPr="00F9773B" w:rsidRDefault="003271C5" w:rsidP="003271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E9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D43E94">
        <w:rPr>
          <w:rFonts w:ascii="Times New Roman" w:hAnsi="Times New Roman" w:cs="Times New Roman"/>
          <w:b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43E94">
        <w:rPr>
          <w:rFonts w:ascii="Times New Roman" w:hAnsi="Times New Roman" w:cs="Times New Roman"/>
          <w:sz w:val="24"/>
          <w:szCs w:val="24"/>
        </w:rPr>
        <w:t xml:space="preserve"> ораторов «Мой любимый праздник» - обоснование выбора (Почему я люблю этот праздник…) - 2 балла; рассказ о традициях этого праздника в семье, городе и стране – 3 балла; грамотность речи – 1 балл; эмоциональность выступления – 1 балл. </w:t>
      </w:r>
      <w:r w:rsidRPr="00F9773B">
        <w:rPr>
          <w:rFonts w:ascii="Times New Roman" w:hAnsi="Times New Roman" w:cs="Times New Roman"/>
          <w:i/>
          <w:sz w:val="24"/>
          <w:szCs w:val="24"/>
        </w:rPr>
        <w:t>Итого – макс.7 баллов</w:t>
      </w:r>
    </w:p>
    <w:p w:rsidR="003271C5" w:rsidRPr="00F9773B" w:rsidRDefault="003271C5" w:rsidP="003271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F9773B">
        <w:rPr>
          <w:rFonts w:ascii="Times New Roman" w:hAnsi="Times New Roman" w:cs="Times New Roman"/>
          <w:b/>
          <w:i/>
          <w:sz w:val="24"/>
          <w:szCs w:val="24"/>
        </w:rPr>
        <w:t>Максималное</w:t>
      </w:r>
      <w:proofErr w:type="spellEnd"/>
      <w:r w:rsidRPr="00F9773B">
        <w:rPr>
          <w:rFonts w:ascii="Times New Roman" w:hAnsi="Times New Roman" w:cs="Times New Roman"/>
          <w:b/>
          <w:i/>
          <w:sz w:val="24"/>
          <w:szCs w:val="24"/>
        </w:rPr>
        <w:t xml:space="preserve"> количество баллов за игру - 36</w:t>
      </w:r>
    </w:p>
    <w:p w:rsidR="00C5743D" w:rsidRDefault="00C5743D" w:rsidP="00C57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743D">
        <w:rPr>
          <w:rFonts w:ascii="Times New Roman" w:hAnsi="Times New Roman" w:cs="Times New Roman"/>
          <w:sz w:val="24"/>
          <w:szCs w:val="24"/>
        </w:rPr>
        <w:t xml:space="preserve">Протокол проведения </w:t>
      </w:r>
    </w:p>
    <w:p w:rsidR="00C5743D" w:rsidRDefault="00C5743D" w:rsidP="00C57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743D">
        <w:rPr>
          <w:rFonts w:ascii="Times New Roman" w:hAnsi="Times New Roman" w:cs="Times New Roman"/>
          <w:sz w:val="24"/>
          <w:szCs w:val="24"/>
        </w:rPr>
        <w:t>городской игры «Государственные праздники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0164" w:type="dxa"/>
        <w:jc w:val="center"/>
        <w:tblLook w:val="04A0" w:firstRow="1" w:lastRow="0" w:firstColumn="1" w:lastColumn="0" w:noHBand="0" w:noVBand="1"/>
      </w:tblPr>
      <w:tblGrid>
        <w:gridCol w:w="1233"/>
        <w:gridCol w:w="1298"/>
        <w:gridCol w:w="1407"/>
        <w:gridCol w:w="1616"/>
        <w:gridCol w:w="1270"/>
        <w:gridCol w:w="1128"/>
        <w:gridCol w:w="1266"/>
        <w:gridCol w:w="946"/>
      </w:tblGrid>
      <w:tr w:rsidR="00C5743D" w:rsidTr="00C5743D">
        <w:trPr>
          <w:trHeight w:val="1032"/>
          <w:jc w:val="center"/>
        </w:trPr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</w:t>
            </w:r>
          </w:p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Тамбовский</w:t>
            </w:r>
          </w:p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Угадай </w:t>
            </w:r>
          </w:p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мелодию</w:t>
            </w: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</w:p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</w:p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ораторов</w:t>
            </w: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5743D" w:rsidTr="00C5743D">
        <w:trPr>
          <w:trHeight w:val="337"/>
          <w:jc w:val="center"/>
        </w:trPr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3D" w:rsidTr="00C5743D">
        <w:trPr>
          <w:trHeight w:val="337"/>
          <w:jc w:val="center"/>
        </w:trPr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3D" w:rsidTr="00C5743D">
        <w:trPr>
          <w:trHeight w:val="337"/>
          <w:jc w:val="center"/>
        </w:trPr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3D" w:rsidTr="00C5743D">
        <w:trPr>
          <w:trHeight w:val="337"/>
          <w:jc w:val="center"/>
        </w:trPr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3D" w:rsidTr="00C5743D">
        <w:trPr>
          <w:trHeight w:val="337"/>
          <w:jc w:val="center"/>
        </w:trPr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C5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43D" w:rsidRDefault="00C5743D" w:rsidP="00C57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Жюри: _____________________________/_______________</w:t>
      </w:r>
    </w:p>
    <w:p w:rsidR="00C5743D" w:rsidRDefault="00C5743D" w:rsidP="00C57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п</w:t>
      </w:r>
      <w:r w:rsidRPr="00C5743D">
        <w:rPr>
          <w:rFonts w:ascii="Times New Roman" w:hAnsi="Times New Roman" w:cs="Times New Roman"/>
          <w:sz w:val="24"/>
          <w:szCs w:val="24"/>
        </w:rPr>
        <w:t xml:space="preserve">ротокол проведения </w:t>
      </w:r>
    </w:p>
    <w:p w:rsidR="00C5743D" w:rsidRDefault="00C5743D" w:rsidP="00C57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743D">
        <w:rPr>
          <w:rFonts w:ascii="Times New Roman" w:hAnsi="Times New Roman" w:cs="Times New Roman"/>
          <w:sz w:val="24"/>
          <w:szCs w:val="24"/>
        </w:rPr>
        <w:t>городской игры «Государственные праздники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0164" w:type="dxa"/>
        <w:jc w:val="center"/>
        <w:tblLook w:val="04A0" w:firstRow="1" w:lastRow="0" w:firstColumn="1" w:lastColumn="0" w:noHBand="0" w:noVBand="1"/>
      </w:tblPr>
      <w:tblGrid>
        <w:gridCol w:w="1233"/>
        <w:gridCol w:w="1298"/>
        <w:gridCol w:w="1407"/>
        <w:gridCol w:w="1616"/>
        <w:gridCol w:w="1270"/>
        <w:gridCol w:w="1128"/>
        <w:gridCol w:w="1266"/>
        <w:gridCol w:w="946"/>
      </w:tblGrid>
      <w:tr w:rsidR="00C5743D" w:rsidTr="00037C73">
        <w:trPr>
          <w:trHeight w:val="1032"/>
          <w:jc w:val="center"/>
        </w:trPr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</w:t>
            </w:r>
          </w:p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Тамбовский</w:t>
            </w:r>
          </w:p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Угадай </w:t>
            </w:r>
          </w:p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мелодию</w:t>
            </w: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</w:p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</w:p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ораторов</w:t>
            </w: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5743D" w:rsidTr="00037C73">
        <w:trPr>
          <w:trHeight w:val="337"/>
          <w:jc w:val="center"/>
        </w:trPr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3D" w:rsidTr="00037C73">
        <w:trPr>
          <w:trHeight w:val="337"/>
          <w:jc w:val="center"/>
        </w:trPr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3D" w:rsidTr="00037C73">
        <w:trPr>
          <w:trHeight w:val="337"/>
          <w:jc w:val="center"/>
        </w:trPr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3D" w:rsidTr="00037C73">
        <w:trPr>
          <w:trHeight w:val="337"/>
          <w:jc w:val="center"/>
        </w:trPr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3D" w:rsidTr="00037C73">
        <w:trPr>
          <w:trHeight w:val="337"/>
          <w:jc w:val="center"/>
        </w:trPr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43D" w:rsidRDefault="00C5743D" w:rsidP="0003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43D" w:rsidRPr="00C5743D" w:rsidRDefault="00C5743D" w:rsidP="00C57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</w:t>
      </w:r>
      <w:r w:rsidR="00060EC0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Жюри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_____________________________/_______________</w:t>
      </w:r>
    </w:p>
    <w:p w:rsidR="00060EC0" w:rsidRPr="00C5743D" w:rsidRDefault="00060EC0" w:rsidP="00060EC0">
      <w:pPr>
        <w:spacing w:after="0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_____________________________/_______________</w:t>
      </w:r>
    </w:p>
    <w:p w:rsidR="00060EC0" w:rsidRPr="00C5743D" w:rsidRDefault="00060EC0" w:rsidP="00060EC0">
      <w:pPr>
        <w:spacing w:after="0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_____________________________/_______________</w:t>
      </w:r>
    </w:p>
    <w:p w:rsidR="00060EC0" w:rsidRPr="00C5743D" w:rsidRDefault="00060EC0" w:rsidP="00060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19 ноября 2015 года</w:t>
      </w:r>
    </w:p>
    <w:sectPr w:rsidR="00060EC0" w:rsidRPr="00C5743D" w:rsidSect="00720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D3C"/>
    <w:multiLevelType w:val="hybridMultilevel"/>
    <w:tmpl w:val="50E27CF6"/>
    <w:lvl w:ilvl="0" w:tplc="2E50F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98B1074"/>
    <w:multiLevelType w:val="hybridMultilevel"/>
    <w:tmpl w:val="B8089A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1ACF"/>
    <w:multiLevelType w:val="hybridMultilevel"/>
    <w:tmpl w:val="99BE9464"/>
    <w:lvl w:ilvl="0" w:tplc="F4786B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8099F"/>
    <w:multiLevelType w:val="hybridMultilevel"/>
    <w:tmpl w:val="175E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72"/>
    <w:rsid w:val="00060EC0"/>
    <w:rsid w:val="00110019"/>
    <w:rsid w:val="001D6B8B"/>
    <w:rsid w:val="003271C5"/>
    <w:rsid w:val="00502F81"/>
    <w:rsid w:val="00570D02"/>
    <w:rsid w:val="005D32CD"/>
    <w:rsid w:val="00626272"/>
    <w:rsid w:val="006808ED"/>
    <w:rsid w:val="007207C5"/>
    <w:rsid w:val="0075073A"/>
    <w:rsid w:val="007A16CF"/>
    <w:rsid w:val="008C1A36"/>
    <w:rsid w:val="00C5743D"/>
    <w:rsid w:val="00D43E94"/>
    <w:rsid w:val="00F9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79CC8-6E57-486B-B8A0-745ABA6F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4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5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2015-11-19T02:51:00Z</cp:lastPrinted>
  <dcterms:created xsi:type="dcterms:W3CDTF">2016-03-26T14:58:00Z</dcterms:created>
  <dcterms:modified xsi:type="dcterms:W3CDTF">2016-03-26T14:58:00Z</dcterms:modified>
</cp:coreProperties>
</file>